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99" w:rsidRDefault="00541AFF">
      <w:r>
        <w:t>Minimalne kryteria dla wyboru operacji w ramach tzw. Małych projektów:</w:t>
      </w:r>
    </w:p>
    <w:p w:rsidR="00541AFF" w:rsidRDefault="00541AFF" w:rsidP="002F6B67">
      <w:pPr>
        <w:jc w:val="both"/>
      </w:pPr>
      <w:r>
        <w:t>Zgodnie ze zaktualizowaną  Lokalną Strategią Rozwoju LGD „Echo Puszczy Bolimowskiej”</w:t>
      </w:r>
      <w:r w:rsidR="002F6B67">
        <w:br/>
        <w:t xml:space="preserve"> i Regulaminem Rady LGD, operacja musi uzyskać min. 40 % punktacji, aby mogła być wybrana do realizacji.</w:t>
      </w:r>
      <w:bookmarkStart w:id="0" w:name="_GoBack"/>
      <w:bookmarkEnd w:id="0"/>
    </w:p>
    <w:sectPr w:rsidR="00541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FF"/>
    <w:rsid w:val="002F6B67"/>
    <w:rsid w:val="00541AFF"/>
    <w:rsid w:val="0080328D"/>
    <w:rsid w:val="009C4899"/>
    <w:rsid w:val="00E3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2</cp:revision>
  <dcterms:created xsi:type="dcterms:W3CDTF">2011-09-20T13:58:00Z</dcterms:created>
  <dcterms:modified xsi:type="dcterms:W3CDTF">2011-09-20T13:58:00Z</dcterms:modified>
</cp:coreProperties>
</file>